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7777777" w:rsidR="00FE067E" w:rsidRPr="005F5F2F" w:rsidRDefault="00CD36CF" w:rsidP="00CC1F3B">
      <w:pPr>
        <w:pStyle w:val="TitlePageOrigin"/>
        <w:rPr>
          <w:color w:val="auto"/>
        </w:rPr>
      </w:pPr>
      <w:r w:rsidRPr="005F5F2F">
        <w:rPr>
          <w:color w:val="auto"/>
        </w:rPr>
        <w:t>WEST virginia legislature</w:t>
      </w:r>
    </w:p>
    <w:p w14:paraId="29C5FAA1" w14:textId="77777777" w:rsidR="00CD36CF" w:rsidRPr="005F5F2F" w:rsidRDefault="00CD36CF" w:rsidP="00CC1F3B">
      <w:pPr>
        <w:pStyle w:val="TitlePageSession"/>
        <w:rPr>
          <w:color w:val="auto"/>
        </w:rPr>
      </w:pPr>
      <w:r w:rsidRPr="005F5F2F">
        <w:rPr>
          <w:color w:val="auto"/>
        </w:rPr>
        <w:t>20</w:t>
      </w:r>
      <w:r w:rsidR="00EC5E63" w:rsidRPr="005F5F2F">
        <w:rPr>
          <w:color w:val="auto"/>
        </w:rPr>
        <w:t>2</w:t>
      </w:r>
      <w:r w:rsidR="000C66FF" w:rsidRPr="005F5F2F">
        <w:rPr>
          <w:color w:val="auto"/>
        </w:rPr>
        <w:t>2</w:t>
      </w:r>
      <w:r w:rsidRPr="005F5F2F">
        <w:rPr>
          <w:color w:val="auto"/>
        </w:rPr>
        <w:t xml:space="preserve"> regular session</w:t>
      </w:r>
    </w:p>
    <w:p w14:paraId="2B2CB913" w14:textId="77777777" w:rsidR="00CD36CF" w:rsidRPr="005F5F2F" w:rsidRDefault="006D60F1"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5F5F2F">
            <w:rPr>
              <w:color w:val="auto"/>
            </w:rPr>
            <w:t>Introduced</w:t>
          </w:r>
        </w:sdtContent>
      </w:sdt>
    </w:p>
    <w:p w14:paraId="6DC4C56C" w14:textId="1A719DF8" w:rsidR="00CD36CF" w:rsidRPr="005F5F2F" w:rsidRDefault="006D60F1"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895D12" w:rsidRPr="005F5F2F">
            <w:rPr>
              <w:color w:val="auto"/>
            </w:rPr>
            <w:t>Senate</w:t>
          </w:r>
        </w:sdtContent>
      </w:sdt>
      <w:r w:rsidR="00303684" w:rsidRPr="005F5F2F">
        <w:rPr>
          <w:color w:val="auto"/>
        </w:rPr>
        <w:t xml:space="preserve"> </w:t>
      </w:r>
      <w:r w:rsidR="00CD36CF" w:rsidRPr="005F5F2F">
        <w:rPr>
          <w:color w:val="auto"/>
        </w:rPr>
        <w:t xml:space="preserve">Bill </w:t>
      </w:r>
      <w:sdt>
        <w:sdtPr>
          <w:rPr>
            <w:color w:val="auto"/>
          </w:rPr>
          <w:tag w:val="BNum"/>
          <w:id w:val="1645317809"/>
          <w:lock w:val="sdtLocked"/>
          <w:placeholder>
            <w:docPart w:val="9819CD96322F4531937FB1C8C351176D"/>
          </w:placeholder>
          <w:text/>
        </w:sdtPr>
        <w:sdtEndPr/>
        <w:sdtContent>
          <w:r w:rsidR="00257992">
            <w:rPr>
              <w:color w:val="auto"/>
            </w:rPr>
            <w:t>520</w:t>
          </w:r>
        </w:sdtContent>
      </w:sdt>
    </w:p>
    <w:p w14:paraId="30D6B0EE" w14:textId="68966084" w:rsidR="00CD36CF" w:rsidRPr="005F5F2F" w:rsidRDefault="00CD36CF" w:rsidP="00CC1F3B">
      <w:pPr>
        <w:pStyle w:val="Sponsors"/>
        <w:rPr>
          <w:color w:val="auto"/>
        </w:rPr>
      </w:pPr>
      <w:r w:rsidRPr="005F5F2F">
        <w:rPr>
          <w:color w:val="auto"/>
        </w:rPr>
        <w:t xml:space="preserve">By </w:t>
      </w:r>
      <w:sdt>
        <w:sdtPr>
          <w:rPr>
            <w:color w:val="auto"/>
          </w:rPr>
          <w:tag w:val="Sponsors"/>
          <w:id w:val="1589585889"/>
          <w:placeholder>
            <w:docPart w:val="11281BC9051A4D4597475B995EF1DCE1"/>
          </w:placeholder>
          <w:text w:multiLine="1"/>
        </w:sdtPr>
        <w:sdtEndPr/>
        <w:sdtContent>
          <w:r w:rsidR="00895D12" w:rsidRPr="005F5F2F">
            <w:rPr>
              <w:color w:val="auto"/>
            </w:rPr>
            <w:t>Senators Blair (Mr. President) and Baldwin</w:t>
          </w:r>
        </w:sdtContent>
      </w:sdt>
    </w:p>
    <w:p w14:paraId="363789F9" w14:textId="397A9CA9" w:rsidR="001748AD" w:rsidRPr="005F5F2F" w:rsidRDefault="00257992" w:rsidP="001748AD">
      <w:pPr>
        <w:pStyle w:val="References"/>
        <w:rPr>
          <w:color w:val="auto"/>
        </w:rPr>
      </w:pPr>
      <w:r>
        <w:rPr>
          <w:color w:val="auto"/>
        </w:rPr>
        <w:t>(</w:t>
      </w:r>
      <w:r w:rsidR="001748AD" w:rsidRPr="005F5F2F">
        <w:rPr>
          <w:color w:val="auto"/>
        </w:rPr>
        <w:t>By</w:t>
      </w:r>
      <w:r>
        <w:rPr>
          <w:color w:val="auto"/>
        </w:rPr>
        <w:t xml:space="preserve"> Request of the Executive)</w:t>
      </w:r>
    </w:p>
    <w:p w14:paraId="374E5521" w14:textId="2D305D0E" w:rsidR="00E831B3" w:rsidRPr="005F5F2F" w:rsidRDefault="00CD36CF" w:rsidP="00CC1F3B">
      <w:pPr>
        <w:pStyle w:val="References"/>
        <w:rPr>
          <w:color w:val="auto"/>
        </w:rPr>
      </w:pPr>
      <w:r w:rsidRPr="005F5F2F">
        <w:rPr>
          <w:color w:val="auto"/>
        </w:rPr>
        <w:t>[</w:t>
      </w:r>
      <w:sdt>
        <w:sdtPr>
          <w:rPr>
            <w:rFonts w:cs="Times New Roman"/>
            <w:color w:val="auto"/>
          </w:rPr>
          <w:tag w:val="References"/>
          <w:id w:val="-1043047873"/>
          <w:placeholder>
            <w:docPart w:val="5CD60DCF279246C9B194897E23C405E9"/>
          </w:placeholder>
          <w:text w:multiLine="1"/>
        </w:sdtPr>
        <w:sdtEndPr/>
        <w:sdtContent>
          <w:r w:rsidR="00257992" w:rsidRPr="00257992">
            <w:rPr>
              <w:rFonts w:cs="Times New Roman"/>
              <w:color w:val="auto"/>
            </w:rPr>
            <w:t xml:space="preserve">Introduced February 01, 2022; referred to </w:t>
          </w:r>
          <w:r w:rsidR="00257992" w:rsidRPr="00257992">
            <w:rPr>
              <w:rFonts w:cs="Times New Roman"/>
              <w:color w:val="auto"/>
            </w:rPr>
            <w:br/>
            <w:t>the Committee on</w:t>
          </w:r>
        </w:sdtContent>
      </w:sdt>
      <w:r w:rsidR="006D60F1">
        <w:rPr>
          <w:rFonts w:cs="Times New Roman"/>
          <w:color w:val="auto"/>
        </w:rPr>
        <w:t xml:space="preserve"> the Judiciary</w:t>
      </w:r>
      <w:r w:rsidRPr="005F5F2F">
        <w:rPr>
          <w:color w:val="auto"/>
        </w:rPr>
        <w:t>]</w:t>
      </w:r>
    </w:p>
    <w:p w14:paraId="4401CBF5" w14:textId="13FA419C" w:rsidR="00AF40F8" w:rsidRPr="005F5F2F" w:rsidRDefault="00AF40F8" w:rsidP="00AF40F8">
      <w:pPr>
        <w:suppressLineNumbers/>
        <w:tabs>
          <w:tab w:val="left" w:pos="3255"/>
        </w:tabs>
        <w:rPr>
          <w:color w:val="auto"/>
        </w:rPr>
      </w:pPr>
      <w:r w:rsidRPr="005F5F2F">
        <w:rPr>
          <w:color w:val="auto"/>
        </w:rPr>
        <w:tab/>
      </w:r>
    </w:p>
    <w:p w14:paraId="5324B571" w14:textId="444A8795" w:rsidR="00303684" w:rsidRPr="005F5F2F" w:rsidRDefault="0000526A" w:rsidP="00CC1F3B">
      <w:pPr>
        <w:pStyle w:val="TitleSection"/>
        <w:rPr>
          <w:color w:val="auto"/>
        </w:rPr>
      </w:pPr>
      <w:r w:rsidRPr="005F5F2F">
        <w:rPr>
          <w:color w:val="auto"/>
        </w:rPr>
        <w:lastRenderedPageBreak/>
        <w:t>A BILL</w:t>
      </w:r>
      <w:r w:rsidR="00C93447" w:rsidRPr="005F5F2F">
        <w:rPr>
          <w:color w:val="auto"/>
        </w:rPr>
        <w:t xml:space="preserve"> </w:t>
      </w:r>
      <w:r w:rsidR="006F6F68" w:rsidRPr="005F5F2F">
        <w:rPr>
          <w:color w:val="auto"/>
        </w:rPr>
        <w:t xml:space="preserve">to amend </w:t>
      </w:r>
      <w:r w:rsidR="00402305" w:rsidRPr="005F5F2F">
        <w:rPr>
          <w:color w:val="auto"/>
        </w:rPr>
        <w:t xml:space="preserve">and reenact §61-3C-4 of </w:t>
      </w:r>
      <w:r w:rsidR="006F6F68" w:rsidRPr="005F5F2F">
        <w:rPr>
          <w:color w:val="auto"/>
        </w:rPr>
        <w:t xml:space="preserve">the </w:t>
      </w:r>
      <w:r w:rsidR="00F607E9" w:rsidRPr="005F5F2F">
        <w:rPr>
          <w:color w:val="auto"/>
        </w:rPr>
        <w:t>C</w:t>
      </w:r>
      <w:r w:rsidR="006F6F68" w:rsidRPr="005F5F2F">
        <w:rPr>
          <w:color w:val="auto"/>
        </w:rPr>
        <w:t>ode of West Virginia, 1931</w:t>
      </w:r>
      <w:r w:rsidR="00903BEE" w:rsidRPr="005F5F2F">
        <w:rPr>
          <w:color w:val="auto"/>
        </w:rPr>
        <w:t xml:space="preserve">, as amended, </w:t>
      </w:r>
      <w:r w:rsidR="00F17199" w:rsidRPr="005F5F2F">
        <w:rPr>
          <w:color w:val="auto"/>
        </w:rPr>
        <w:t xml:space="preserve">relating to increasing the financial penalties in regard to </w:t>
      </w:r>
      <w:r w:rsidR="004D6730" w:rsidRPr="005F5F2F">
        <w:rPr>
          <w:color w:val="auto"/>
        </w:rPr>
        <w:t>any person who, knowingly and willfully, directly or indirectly, accesses or causes to be accessed any computer, computer services, or computer network for purposes of executing any scheme or artifice to defraud or obtaining money, property, or services by means of fraudulent pretenses, representations, or promises</w:t>
      </w:r>
      <w:r w:rsidR="00257992">
        <w:rPr>
          <w:color w:val="auto"/>
        </w:rPr>
        <w:t xml:space="preserve">; </w:t>
      </w:r>
      <w:r w:rsidR="004D6730" w:rsidRPr="005F5F2F">
        <w:rPr>
          <w:color w:val="auto"/>
        </w:rPr>
        <w:t xml:space="preserve">increasing the financial penalties in regard to any person who, with intent to extort money or other consideration from another, that </w:t>
      </w:r>
      <w:r w:rsidR="00F17199" w:rsidRPr="005F5F2F">
        <w:rPr>
          <w:color w:val="auto"/>
        </w:rPr>
        <w:t>introduc</w:t>
      </w:r>
      <w:r w:rsidR="004D6730" w:rsidRPr="005F5F2F">
        <w:rPr>
          <w:color w:val="auto"/>
        </w:rPr>
        <w:t>es</w:t>
      </w:r>
      <w:r w:rsidR="00F17199" w:rsidRPr="005F5F2F">
        <w:rPr>
          <w:color w:val="auto"/>
        </w:rPr>
        <w:t xml:space="preserve"> ransomware into any computer, computer system or computer network</w:t>
      </w:r>
      <w:r w:rsidR="00257992">
        <w:rPr>
          <w:color w:val="auto"/>
        </w:rPr>
        <w:t>;</w:t>
      </w:r>
      <w:r w:rsidR="00030343" w:rsidRPr="005F5F2F">
        <w:rPr>
          <w:color w:val="auto"/>
        </w:rPr>
        <w:t xml:space="preserve"> and providing for restitution to the state, state agencies, and political subdivisions for damages. </w:t>
      </w:r>
      <w:r w:rsidR="00F17199" w:rsidRPr="005F5F2F">
        <w:rPr>
          <w:color w:val="auto"/>
        </w:rPr>
        <w:t xml:space="preserve">  </w:t>
      </w:r>
      <w:r w:rsidR="008D0A27" w:rsidRPr="005F5F2F">
        <w:rPr>
          <w:color w:val="auto"/>
        </w:rPr>
        <w:t xml:space="preserve"> </w:t>
      </w:r>
    </w:p>
    <w:p w14:paraId="70ED5501" w14:textId="32A59845" w:rsidR="00054043" w:rsidRPr="005F5F2F" w:rsidRDefault="00303684" w:rsidP="00CC1F3B">
      <w:pPr>
        <w:pStyle w:val="EnactingClause"/>
        <w:rPr>
          <w:color w:val="auto"/>
        </w:rPr>
      </w:pPr>
      <w:r w:rsidRPr="005F5F2F">
        <w:rPr>
          <w:color w:val="auto"/>
        </w:rPr>
        <w:t>Be it enacted by the Legislature of West Virginia:</w:t>
      </w:r>
    </w:p>
    <w:p w14:paraId="19FBADEC" w14:textId="61BB90E6" w:rsidR="006F1CA2" w:rsidRPr="005F5F2F" w:rsidRDefault="006F1CA2" w:rsidP="00945E0F">
      <w:pPr>
        <w:pStyle w:val="ArticleHeading"/>
        <w:rPr>
          <w:color w:val="auto"/>
        </w:rPr>
        <w:sectPr w:rsidR="006F1CA2" w:rsidRPr="005F5F2F" w:rsidSect="000368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5F5F2F">
        <w:rPr>
          <w:color w:val="auto"/>
        </w:rPr>
        <w:t xml:space="preserve">ARTICLE </w:t>
      </w:r>
      <w:r w:rsidR="000B748A" w:rsidRPr="005F5F2F">
        <w:rPr>
          <w:color w:val="auto"/>
        </w:rPr>
        <w:t>3C</w:t>
      </w:r>
      <w:r w:rsidRPr="005F5F2F">
        <w:rPr>
          <w:color w:val="auto"/>
        </w:rPr>
        <w:t xml:space="preserve">. </w:t>
      </w:r>
      <w:r w:rsidR="000B748A" w:rsidRPr="005F5F2F">
        <w:rPr>
          <w:color w:val="auto"/>
        </w:rPr>
        <w:t>WEST VIRGINIA COMPUTER CRIME AND ABUSE ACT</w:t>
      </w:r>
      <w:r w:rsidRPr="005F5F2F">
        <w:rPr>
          <w:color w:val="auto"/>
        </w:rPr>
        <w:t>.</w:t>
      </w:r>
    </w:p>
    <w:p w14:paraId="3FE72300" w14:textId="61930140" w:rsidR="009B099E" w:rsidRPr="005F5F2F" w:rsidRDefault="006F1CA2" w:rsidP="001748AD">
      <w:pPr>
        <w:pStyle w:val="SectionHeading"/>
        <w:rPr>
          <w:color w:val="auto"/>
        </w:rPr>
      </w:pPr>
      <w:r w:rsidRPr="005F5F2F">
        <w:rPr>
          <w:color w:val="auto"/>
        </w:rPr>
        <w:t>§</w:t>
      </w:r>
      <w:r w:rsidR="006950CE" w:rsidRPr="005F5F2F">
        <w:rPr>
          <w:color w:val="auto"/>
        </w:rPr>
        <w:t xml:space="preserve">61-3C-4.  Computer fraud; access to Legislature computer; </w:t>
      </w:r>
      <w:r w:rsidR="00EE6D31" w:rsidRPr="005F5F2F">
        <w:rPr>
          <w:color w:val="auto"/>
        </w:rPr>
        <w:t xml:space="preserve">restitution; </w:t>
      </w:r>
      <w:r w:rsidR="006950CE" w:rsidRPr="005F5F2F">
        <w:rPr>
          <w:color w:val="auto"/>
        </w:rPr>
        <w:t>criminal penalties</w:t>
      </w:r>
      <w:r w:rsidRPr="005F5F2F">
        <w:rPr>
          <w:color w:val="auto"/>
        </w:rPr>
        <w:t>.</w:t>
      </w:r>
    </w:p>
    <w:p w14:paraId="183DE74C" w14:textId="1B7632BC" w:rsidR="006950CE" w:rsidRPr="005F5F2F" w:rsidRDefault="006950CE" w:rsidP="006950CE">
      <w:pPr>
        <w:pStyle w:val="SectionBody"/>
        <w:rPr>
          <w:bCs/>
          <w:color w:val="auto"/>
        </w:rPr>
      </w:pPr>
      <w:r w:rsidRPr="005F5F2F">
        <w:rPr>
          <w:bCs/>
          <w:color w:val="auto"/>
        </w:rPr>
        <w:t xml:space="preserve">(a)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w:t>
      </w:r>
      <w:r w:rsidR="00473E16" w:rsidRPr="005F5F2F">
        <w:rPr>
          <w:bCs/>
          <w:color w:val="auto"/>
        </w:rPr>
        <w:t xml:space="preserve">not </w:t>
      </w:r>
      <w:r w:rsidR="00721C83" w:rsidRPr="005F5F2F">
        <w:rPr>
          <w:bCs/>
          <w:strike/>
          <w:color w:val="auto"/>
        </w:rPr>
        <w:t>more</w:t>
      </w:r>
      <w:r w:rsidR="00473E16" w:rsidRPr="005F5F2F">
        <w:rPr>
          <w:bCs/>
          <w:color w:val="auto"/>
        </w:rPr>
        <w:t xml:space="preserve"> </w:t>
      </w:r>
      <w:r w:rsidR="00721C83" w:rsidRPr="005F5F2F">
        <w:rPr>
          <w:bCs/>
          <w:color w:val="auto"/>
          <w:u w:val="single"/>
        </w:rPr>
        <w:t>less</w:t>
      </w:r>
      <w:r w:rsidR="00721C83" w:rsidRPr="005F5F2F">
        <w:rPr>
          <w:bCs/>
          <w:color w:val="auto"/>
        </w:rPr>
        <w:t xml:space="preserve"> </w:t>
      </w:r>
      <w:r w:rsidRPr="005F5F2F">
        <w:rPr>
          <w:bCs/>
          <w:color w:val="auto"/>
        </w:rPr>
        <w:t>than $10,000</w:t>
      </w:r>
      <w:r w:rsidR="002533E2" w:rsidRPr="005F5F2F">
        <w:rPr>
          <w:bCs/>
          <w:color w:val="auto"/>
        </w:rPr>
        <w:t xml:space="preserve"> </w:t>
      </w:r>
      <w:r w:rsidR="00547060" w:rsidRPr="005F5F2F">
        <w:rPr>
          <w:bCs/>
          <w:color w:val="auto"/>
          <w:u w:val="single"/>
        </w:rPr>
        <w:t>and, when damage greater than $10,000 is cause</w:t>
      </w:r>
      <w:r w:rsidR="002533E2" w:rsidRPr="005F5F2F">
        <w:rPr>
          <w:bCs/>
          <w:color w:val="auto"/>
          <w:u w:val="single"/>
        </w:rPr>
        <w:t>d</w:t>
      </w:r>
      <w:r w:rsidR="00547060" w:rsidRPr="005F5F2F">
        <w:rPr>
          <w:bCs/>
          <w:color w:val="auto"/>
          <w:u w:val="single"/>
        </w:rPr>
        <w:t>, the fine will be bas</w:t>
      </w:r>
      <w:r w:rsidR="00473E16" w:rsidRPr="005F5F2F">
        <w:rPr>
          <w:bCs/>
          <w:color w:val="auto"/>
          <w:u w:val="single"/>
        </w:rPr>
        <w:t>ed upon a calculation of damages caused and loss by the entity</w:t>
      </w:r>
      <w:r w:rsidR="00721C83" w:rsidRPr="005F5F2F">
        <w:rPr>
          <w:bCs/>
          <w:color w:val="auto"/>
        </w:rPr>
        <w:t xml:space="preserve"> </w:t>
      </w:r>
      <w:r w:rsidRPr="005F5F2F">
        <w:rPr>
          <w:bCs/>
          <w:color w:val="auto"/>
        </w:rPr>
        <w:t>or imprisoned in a state correctional facility for a determinate sentence of not more than 10 years, or both fined and imprisoned.</w:t>
      </w:r>
    </w:p>
    <w:p w14:paraId="19DF017D" w14:textId="10A63835" w:rsidR="006950CE" w:rsidRPr="005F5F2F" w:rsidRDefault="006950CE" w:rsidP="006950CE">
      <w:pPr>
        <w:pStyle w:val="SectionBody"/>
        <w:rPr>
          <w:bCs/>
          <w:color w:val="auto"/>
        </w:rPr>
      </w:pPr>
      <w:r w:rsidRPr="005F5F2F">
        <w:rPr>
          <w:bCs/>
          <w:color w:val="auto"/>
        </w:rPr>
        <w:t xml:space="preserve">(b) Any person who, with intent to extort money or other consideration from another, introduces ransomware into any computer, computer system, or computer network is guilty of a felony and, upon conviction thereof, shall be fined not </w:t>
      </w:r>
      <w:r w:rsidRPr="005F5F2F">
        <w:rPr>
          <w:bCs/>
          <w:strike/>
          <w:color w:val="auto"/>
        </w:rPr>
        <w:t>more</w:t>
      </w:r>
      <w:r w:rsidRPr="005F5F2F">
        <w:rPr>
          <w:bCs/>
          <w:color w:val="auto"/>
        </w:rPr>
        <w:t xml:space="preserve"> </w:t>
      </w:r>
      <w:r w:rsidR="004735D4" w:rsidRPr="005F5F2F">
        <w:rPr>
          <w:bCs/>
          <w:color w:val="auto"/>
          <w:u w:val="single"/>
        </w:rPr>
        <w:t>less</w:t>
      </w:r>
      <w:r w:rsidR="004735D4" w:rsidRPr="005F5F2F">
        <w:rPr>
          <w:bCs/>
          <w:color w:val="auto"/>
        </w:rPr>
        <w:t xml:space="preserve"> </w:t>
      </w:r>
      <w:r w:rsidRPr="005F5F2F">
        <w:rPr>
          <w:bCs/>
          <w:color w:val="auto"/>
        </w:rPr>
        <w:t>than $100,000</w:t>
      </w:r>
      <w:r w:rsidR="004735D4" w:rsidRPr="005F5F2F">
        <w:rPr>
          <w:bCs/>
          <w:color w:val="auto"/>
        </w:rPr>
        <w:t xml:space="preserve"> </w:t>
      </w:r>
      <w:r w:rsidR="00547060" w:rsidRPr="005F5F2F">
        <w:rPr>
          <w:bCs/>
          <w:color w:val="auto"/>
          <w:u w:val="single"/>
        </w:rPr>
        <w:t xml:space="preserve">and, when damage greater than $100,000 is caused, the fine will be </w:t>
      </w:r>
      <w:r w:rsidR="00E53275" w:rsidRPr="005F5F2F">
        <w:rPr>
          <w:bCs/>
          <w:color w:val="auto"/>
          <w:u w:val="single"/>
        </w:rPr>
        <w:t>based upon a calculation of damages caused and loss by the entity</w:t>
      </w:r>
      <w:r w:rsidR="00E53275" w:rsidRPr="005F5F2F">
        <w:rPr>
          <w:bCs/>
          <w:color w:val="auto"/>
        </w:rPr>
        <w:t xml:space="preserve"> </w:t>
      </w:r>
      <w:r w:rsidRPr="005F5F2F">
        <w:rPr>
          <w:bCs/>
          <w:color w:val="auto"/>
        </w:rPr>
        <w:t>or imprisoned in a state correctional facility for a determinate sentence of not more than 10 years, or both fined and imprisoned.</w:t>
      </w:r>
    </w:p>
    <w:p w14:paraId="1B48D8B4" w14:textId="77777777" w:rsidR="006950CE" w:rsidRPr="005F5F2F" w:rsidRDefault="006950CE" w:rsidP="006950CE">
      <w:pPr>
        <w:pStyle w:val="SectionBody"/>
        <w:rPr>
          <w:bCs/>
          <w:color w:val="auto"/>
        </w:rPr>
      </w:pPr>
      <w:r w:rsidRPr="005F5F2F">
        <w:rPr>
          <w:bCs/>
          <w:color w:val="auto"/>
        </w:rPr>
        <w:lastRenderedPageBreak/>
        <w:t>(c) A person is criminally responsible for placing or introducing ransomware into a computer, computer system, or computer network if the person directly places or introduces the ransomware or directs or induces another person to do so, with the intent of demanding payment or other consideration for removing, restoring access, or other remediation of the impact of the ransomware.</w:t>
      </w:r>
    </w:p>
    <w:p w14:paraId="54AE1F05" w14:textId="77777777" w:rsidR="006950CE" w:rsidRPr="005F5F2F" w:rsidRDefault="006950CE" w:rsidP="006950CE">
      <w:pPr>
        <w:pStyle w:val="SectionBody"/>
        <w:rPr>
          <w:bCs/>
          <w:color w:val="auto"/>
        </w:rPr>
      </w:pPr>
      <w:r w:rsidRPr="005F5F2F">
        <w:rPr>
          <w:bCs/>
          <w:color w:val="auto"/>
        </w:rPr>
        <w:t>(d) (1)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a state correctional facility for a determinate sentence of not more than five years, or both fined and imprisoned.</w:t>
      </w:r>
    </w:p>
    <w:p w14:paraId="36E8F469" w14:textId="503F52CC" w:rsidR="006950CE" w:rsidRPr="005F5F2F" w:rsidRDefault="006950CE" w:rsidP="006950CE">
      <w:pPr>
        <w:pStyle w:val="SectionBody"/>
        <w:rPr>
          <w:bCs/>
          <w:color w:val="auto"/>
        </w:rPr>
      </w:pPr>
      <w:r w:rsidRPr="005F5F2F">
        <w:rPr>
          <w:bCs/>
          <w:color w:val="auto"/>
        </w:rPr>
        <w:t>(2) Notwithstanding the provisions of §61-3C-17 of this code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 </w:t>
      </w:r>
      <w:r w:rsidRPr="005F5F2F">
        <w:rPr>
          <w:bCs/>
          <w:i/>
          <w:iCs/>
          <w:color w:val="auto"/>
        </w:rPr>
        <w:t>Provided,</w:t>
      </w:r>
      <w:r w:rsidRPr="005F5F2F">
        <w:rPr>
          <w:bCs/>
          <w:color w:val="auto"/>
        </w:rPr>
        <w:t> That the Joint Committee on Government and Finance shall promulgate rules for the respective houses of the Legislature regarding appropriate access of members and staff and others to the legislative computer system.</w:t>
      </w:r>
    </w:p>
    <w:p w14:paraId="285849A8" w14:textId="23E192C5" w:rsidR="000531EF" w:rsidRPr="005F5F2F" w:rsidRDefault="000531EF" w:rsidP="006950CE">
      <w:pPr>
        <w:pStyle w:val="SectionBody"/>
        <w:rPr>
          <w:bCs/>
          <w:color w:val="auto"/>
          <w:u w:val="single"/>
        </w:rPr>
      </w:pPr>
      <w:r w:rsidRPr="005F5F2F">
        <w:rPr>
          <w:bCs/>
          <w:color w:val="auto"/>
          <w:u w:val="single"/>
        </w:rPr>
        <w:t xml:space="preserve">(e) Any person convicted of a felony enumerated in this section may be ordered to pay restitution to the state, any agency of the state, or any political subdivision thereof, for the costs to remediate, correct, repair, </w:t>
      </w:r>
      <w:r w:rsidR="00052533" w:rsidRPr="005F5F2F">
        <w:rPr>
          <w:bCs/>
          <w:color w:val="auto"/>
          <w:u w:val="single"/>
        </w:rPr>
        <w:t xml:space="preserve">or </w:t>
      </w:r>
      <w:r w:rsidRPr="005F5F2F">
        <w:rPr>
          <w:bCs/>
          <w:color w:val="auto"/>
          <w:u w:val="single"/>
        </w:rPr>
        <w:t>replace</w:t>
      </w:r>
      <w:r w:rsidR="00052533" w:rsidRPr="005F5F2F">
        <w:rPr>
          <w:bCs/>
          <w:color w:val="auto"/>
          <w:u w:val="single"/>
        </w:rPr>
        <w:t xml:space="preserve"> any damage caused by the commission of the offense, including</w:t>
      </w:r>
      <w:r w:rsidR="00CA75A1" w:rsidRPr="005F5F2F">
        <w:rPr>
          <w:bCs/>
          <w:color w:val="auto"/>
          <w:u w:val="single"/>
        </w:rPr>
        <w:t>,</w:t>
      </w:r>
      <w:r w:rsidR="00052533" w:rsidRPr="005F5F2F">
        <w:rPr>
          <w:bCs/>
          <w:color w:val="auto"/>
          <w:u w:val="single"/>
        </w:rPr>
        <w:t xml:space="preserve"> but not limited to, costs for the personal services rendered by any employees of the state, state agency, or any political subdivision of state.</w:t>
      </w:r>
    </w:p>
    <w:p w14:paraId="7AEE430E" w14:textId="77777777" w:rsidR="00C33014" w:rsidRPr="005F5F2F" w:rsidRDefault="00C33014" w:rsidP="00CC1F3B">
      <w:pPr>
        <w:pStyle w:val="Note"/>
        <w:rPr>
          <w:color w:val="auto"/>
        </w:rPr>
      </w:pPr>
    </w:p>
    <w:p w14:paraId="218F7336" w14:textId="63518CB8" w:rsidR="006865E9" w:rsidRPr="005F5F2F" w:rsidRDefault="00CF1DCA" w:rsidP="00CC1F3B">
      <w:pPr>
        <w:pStyle w:val="Note"/>
        <w:rPr>
          <w:color w:val="auto"/>
        </w:rPr>
      </w:pPr>
      <w:r w:rsidRPr="005F5F2F">
        <w:rPr>
          <w:color w:val="auto"/>
        </w:rPr>
        <w:t xml:space="preserve">NOTE: </w:t>
      </w:r>
      <w:r w:rsidR="004D6730" w:rsidRPr="005F5F2F">
        <w:rPr>
          <w:color w:val="auto"/>
        </w:rPr>
        <w:t xml:space="preserve">The purpose of this bill is to increase the financial penalties in regard to any person who, knowingly and willfully, directly or indirectly, accesses or causes to be accessed any computer, computer services, or computer network for purposes of executing any scheme </w:t>
      </w:r>
      <w:r w:rsidR="004D6730" w:rsidRPr="005F5F2F">
        <w:rPr>
          <w:color w:val="auto"/>
        </w:rPr>
        <w:lastRenderedPageBreak/>
        <w:t>or artifice to defraud or obtaining money, property, or services by means of fraudulent pretenses, representations, or promises and increasing the financial penalties in regard to any person who, with intent to extort money or other consideration from another, that introduces ransomware into any computer, computer system or computer network</w:t>
      </w:r>
      <w:r w:rsidR="00030343" w:rsidRPr="005F5F2F">
        <w:rPr>
          <w:color w:val="auto"/>
        </w:rPr>
        <w:t xml:space="preserve">, and providing a mechanism for restitution to the state, state agencies, and political subdivisions for damages caused by ransomware attacks. </w:t>
      </w:r>
      <w:r w:rsidR="004D6730" w:rsidRPr="005F5F2F">
        <w:rPr>
          <w:color w:val="auto"/>
        </w:rPr>
        <w:t xml:space="preserve">   </w:t>
      </w:r>
    </w:p>
    <w:p w14:paraId="1743B3AA" w14:textId="77777777" w:rsidR="006865E9" w:rsidRPr="005F5F2F" w:rsidRDefault="00AE48A0" w:rsidP="00CC1F3B">
      <w:pPr>
        <w:pStyle w:val="Note"/>
        <w:rPr>
          <w:color w:val="auto"/>
        </w:rPr>
      </w:pPr>
      <w:r w:rsidRPr="005F5F2F">
        <w:rPr>
          <w:color w:val="auto"/>
        </w:rPr>
        <w:t>Strike-throughs indicate language that would be stricken from a heading or the present law and underscoring indicates new language that would be added.</w:t>
      </w:r>
    </w:p>
    <w:sectPr w:rsidR="006865E9" w:rsidRPr="005F5F2F" w:rsidSect="001748AD">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A6B6" w14:textId="77777777" w:rsidR="00213A96" w:rsidRPr="00B844FE" w:rsidRDefault="00213A96" w:rsidP="00B844FE">
      <w:r>
        <w:separator/>
      </w:r>
    </w:p>
  </w:endnote>
  <w:endnote w:type="continuationSeparator" w:id="0">
    <w:p w14:paraId="374F1154" w14:textId="77777777" w:rsidR="00213A96" w:rsidRPr="00B844FE" w:rsidRDefault="00213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6BA8FAE8" w14:textId="68EC6422" w:rsidR="008D0A27" w:rsidRDefault="008D0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6C60" w14:textId="77777777" w:rsidR="00213A96" w:rsidRPr="00B844FE" w:rsidRDefault="00213A96" w:rsidP="00B844FE">
      <w:r>
        <w:separator/>
      </w:r>
    </w:p>
  </w:footnote>
  <w:footnote w:type="continuationSeparator" w:id="0">
    <w:p w14:paraId="690A5CEE" w14:textId="77777777" w:rsidR="00213A96" w:rsidRPr="00B844FE" w:rsidRDefault="00213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6D8" w14:textId="5F48BCA1" w:rsidR="00895D12" w:rsidRDefault="00895D12">
    <w:pPr>
      <w:pStyle w:val="Header"/>
    </w:pPr>
    <w:r>
      <w:t>Intr SB</w:t>
    </w:r>
    <w:r w:rsidR="00257992">
      <w:t xml:space="preserve"> 520</w:t>
    </w:r>
    <w:r>
      <w:tab/>
    </w:r>
    <w:r>
      <w:tab/>
      <w:t>2022R2223S 2022R2224H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6D60F1">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4347EEF4" w:rsidR="00C33014" w:rsidRPr="00C33014" w:rsidRDefault="00AE48A0" w:rsidP="000573A9">
    <w:pPr>
      <w:pStyle w:val="HeaderStyle"/>
    </w:pPr>
    <w:r>
      <w:t>I</w:t>
    </w:r>
    <w:r w:rsidR="001A66B7">
      <w:t xml:space="preserve">ntr </w:t>
    </w:r>
    <w:sdt>
      <w:sdtPr>
        <w:tag w:val="BNumWH"/>
        <w:id w:val="138549797"/>
        <w:showingPlcHdr/>
        <w:text/>
      </w:sdtPr>
      <w:sdtEndPr/>
      <w:sdtContent/>
    </w:sdt>
    <w:r w:rsidR="00895D12">
      <w:t>SB</w:t>
    </w:r>
    <w:r w:rsidR="00C33014" w:rsidRPr="002A0269">
      <w:ptab w:relativeTo="margin" w:alignment="center" w:leader="none"/>
    </w:r>
    <w:r w:rsidR="00C33014">
      <w:tab/>
    </w:r>
    <w:sdt>
      <w:sdtPr>
        <w:alias w:val="CBD Number"/>
        <w:tag w:val="CBD Number"/>
        <w:id w:val="1176923086"/>
        <w:lock w:val="sdtLocked"/>
        <w:text/>
      </w:sdtPr>
      <w:sdtEndPr/>
      <w:sdtContent>
        <w:r w:rsidR="00895D12">
          <w:t>2022R2223S 2022R2224H</w:t>
        </w:r>
      </w:sdtContent>
    </w:sdt>
  </w:p>
  <w:p w14:paraId="2E66B1A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6D60F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30343"/>
    <w:rsid w:val="00052533"/>
    <w:rsid w:val="000531EF"/>
    <w:rsid w:val="00054043"/>
    <w:rsid w:val="000573A9"/>
    <w:rsid w:val="00080BB2"/>
    <w:rsid w:val="00085D22"/>
    <w:rsid w:val="0009209F"/>
    <w:rsid w:val="000A1C88"/>
    <w:rsid w:val="000B748A"/>
    <w:rsid w:val="000C5C77"/>
    <w:rsid w:val="000C66FF"/>
    <w:rsid w:val="000E3912"/>
    <w:rsid w:val="0010070F"/>
    <w:rsid w:val="0010274F"/>
    <w:rsid w:val="001257E8"/>
    <w:rsid w:val="0015112E"/>
    <w:rsid w:val="001552E7"/>
    <w:rsid w:val="001566B4"/>
    <w:rsid w:val="001748AD"/>
    <w:rsid w:val="001A66B7"/>
    <w:rsid w:val="001C279E"/>
    <w:rsid w:val="001D459E"/>
    <w:rsid w:val="001E65D6"/>
    <w:rsid w:val="00213A96"/>
    <w:rsid w:val="002533E2"/>
    <w:rsid w:val="00257992"/>
    <w:rsid w:val="0027011C"/>
    <w:rsid w:val="00274200"/>
    <w:rsid w:val="00275740"/>
    <w:rsid w:val="002A0269"/>
    <w:rsid w:val="002C500F"/>
    <w:rsid w:val="00303684"/>
    <w:rsid w:val="003143F5"/>
    <w:rsid w:val="00314854"/>
    <w:rsid w:val="00352AB6"/>
    <w:rsid w:val="003874E7"/>
    <w:rsid w:val="00394191"/>
    <w:rsid w:val="003C51CD"/>
    <w:rsid w:val="00402305"/>
    <w:rsid w:val="004368E0"/>
    <w:rsid w:val="004406B3"/>
    <w:rsid w:val="004735D4"/>
    <w:rsid w:val="00473E16"/>
    <w:rsid w:val="004A1372"/>
    <w:rsid w:val="004C13DD"/>
    <w:rsid w:val="004D6730"/>
    <w:rsid w:val="004E3441"/>
    <w:rsid w:val="00500579"/>
    <w:rsid w:val="00515414"/>
    <w:rsid w:val="00547060"/>
    <w:rsid w:val="00556530"/>
    <w:rsid w:val="005A1AE1"/>
    <w:rsid w:val="005A5366"/>
    <w:rsid w:val="005F5F2F"/>
    <w:rsid w:val="006369EB"/>
    <w:rsid w:val="00637E73"/>
    <w:rsid w:val="006865E9"/>
    <w:rsid w:val="00691F3E"/>
    <w:rsid w:val="00694BFB"/>
    <w:rsid w:val="006950CE"/>
    <w:rsid w:val="006A106B"/>
    <w:rsid w:val="006C523D"/>
    <w:rsid w:val="006D4036"/>
    <w:rsid w:val="006D60F1"/>
    <w:rsid w:val="006F1CA2"/>
    <w:rsid w:val="006F6F68"/>
    <w:rsid w:val="00721C83"/>
    <w:rsid w:val="007631E3"/>
    <w:rsid w:val="007A5259"/>
    <w:rsid w:val="007A7081"/>
    <w:rsid w:val="007F1CF5"/>
    <w:rsid w:val="00834EDE"/>
    <w:rsid w:val="008736AA"/>
    <w:rsid w:val="008871F8"/>
    <w:rsid w:val="00895D12"/>
    <w:rsid w:val="008D0A27"/>
    <w:rsid w:val="008D275D"/>
    <w:rsid w:val="00903BEE"/>
    <w:rsid w:val="00980327"/>
    <w:rsid w:val="00986478"/>
    <w:rsid w:val="009A39C8"/>
    <w:rsid w:val="009B099E"/>
    <w:rsid w:val="009B5557"/>
    <w:rsid w:val="009F1067"/>
    <w:rsid w:val="00A31E01"/>
    <w:rsid w:val="00A36BC0"/>
    <w:rsid w:val="00A527AD"/>
    <w:rsid w:val="00A718CF"/>
    <w:rsid w:val="00A901E0"/>
    <w:rsid w:val="00AE48A0"/>
    <w:rsid w:val="00AE61BE"/>
    <w:rsid w:val="00AF40F8"/>
    <w:rsid w:val="00B16F25"/>
    <w:rsid w:val="00B24422"/>
    <w:rsid w:val="00B27181"/>
    <w:rsid w:val="00B41556"/>
    <w:rsid w:val="00B66B81"/>
    <w:rsid w:val="00B72A59"/>
    <w:rsid w:val="00B80C20"/>
    <w:rsid w:val="00B844FE"/>
    <w:rsid w:val="00B86B4F"/>
    <w:rsid w:val="00BA1F84"/>
    <w:rsid w:val="00BC562B"/>
    <w:rsid w:val="00C33014"/>
    <w:rsid w:val="00C33434"/>
    <w:rsid w:val="00C34869"/>
    <w:rsid w:val="00C36548"/>
    <w:rsid w:val="00C42EB6"/>
    <w:rsid w:val="00C85096"/>
    <w:rsid w:val="00C93447"/>
    <w:rsid w:val="00C94487"/>
    <w:rsid w:val="00CA75A1"/>
    <w:rsid w:val="00CB20EF"/>
    <w:rsid w:val="00CC1F3B"/>
    <w:rsid w:val="00CD12CB"/>
    <w:rsid w:val="00CD36CF"/>
    <w:rsid w:val="00CF1DCA"/>
    <w:rsid w:val="00D579FC"/>
    <w:rsid w:val="00D63EB6"/>
    <w:rsid w:val="00D81C16"/>
    <w:rsid w:val="00DD6C77"/>
    <w:rsid w:val="00DE526B"/>
    <w:rsid w:val="00DF199D"/>
    <w:rsid w:val="00E01542"/>
    <w:rsid w:val="00E04B5D"/>
    <w:rsid w:val="00E365F1"/>
    <w:rsid w:val="00E53275"/>
    <w:rsid w:val="00E62F48"/>
    <w:rsid w:val="00E831B3"/>
    <w:rsid w:val="00E95FBC"/>
    <w:rsid w:val="00EC5E63"/>
    <w:rsid w:val="00EE6D31"/>
    <w:rsid w:val="00EE70CB"/>
    <w:rsid w:val="00F15280"/>
    <w:rsid w:val="00F17199"/>
    <w:rsid w:val="00F41CA2"/>
    <w:rsid w:val="00F443C0"/>
    <w:rsid w:val="00F50C25"/>
    <w:rsid w:val="00F5507B"/>
    <w:rsid w:val="00F607E9"/>
    <w:rsid w:val="00F62EFB"/>
    <w:rsid w:val="00F84A0B"/>
    <w:rsid w:val="00F939A4"/>
    <w:rsid w:val="00FA7B09"/>
    <w:rsid w:val="00FD5B51"/>
    <w:rsid w:val="00FE067E"/>
    <w:rsid w:val="00FE208F"/>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6542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0F4464"/>
    <w:rsid w:val="00105C0B"/>
    <w:rsid w:val="00123BAC"/>
    <w:rsid w:val="0028797D"/>
    <w:rsid w:val="002A0E44"/>
    <w:rsid w:val="005735FD"/>
    <w:rsid w:val="00626672"/>
    <w:rsid w:val="008D0E58"/>
    <w:rsid w:val="00C537F9"/>
    <w:rsid w:val="00D60A38"/>
    <w:rsid w:val="00E37128"/>
    <w:rsid w:val="00F1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36</TotalTime>
  <Pages>4</Pages>
  <Words>777</Words>
  <Characters>4524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Kristin Canterbury</cp:lastModifiedBy>
  <cp:revision>11</cp:revision>
  <cp:lastPrinted>2021-11-23T18:09:00Z</cp:lastPrinted>
  <dcterms:created xsi:type="dcterms:W3CDTF">2022-01-20T14:14:00Z</dcterms:created>
  <dcterms:modified xsi:type="dcterms:W3CDTF">2022-02-01T00:48:00Z</dcterms:modified>
</cp:coreProperties>
</file>